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omfortaa" w:cs="Comfortaa" w:eastAsia="Comfortaa" w:hAnsi="Comfortaa"/>
          <w:b w:val="1"/>
          <w:bCs w:val="1"/>
          <w:sz w:val="24"/>
          <w:szCs w:val="24"/>
        </w:rPr>
      </w:pPr>
      <w:r w:rsidDel="00000000" w:rsidR="00000000" w:rsidRPr="00000000">
        <w:rPr>
          <w:rFonts w:ascii="Comfortaa" w:cs="Comfortaa" w:eastAsia="Comfortaa" w:hAnsi="Comfortaa"/>
          <w:b w:val="1"/>
          <w:bCs w:val="1"/>
          <w:sz w:val="24"/>
          <w:szCs w:val="24"/>
          <w:rtl w:val="0"/>
        </w:rPr>
        <w:t xml:space="preserve">PANASZKEZELÉSI BESZÁMOLÓ</w:t>
      </w:r>
    </w:p>
    <w:p w:rsidR="00000000" w:rsidDel="00000000" w:rsidP="00000000" w:rsidRDefault="00000000" w:rsidRPr="00000000" w14:paraId="00000002">
      <w:pPr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2025. évre vonatkozóan</w:t>
      </w:r>
    </w:p>
    <w:p w:rsidR="00000000" w:rsidDel="00000000" w:rsidP="00000000" w:rsidRDefault="00000000" w:rsidRPr="00000000" w14:paraId="00000004">
      <w:pPr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Szervezet neve: Élményakadémia Közhasznú Egyesület</w:t>
      </w:r>
    </w:p>
    <w:p w:rsidR="00000000" w:rsidDel="00000000" w:rsidP="00000000" w:rsidRDefault="00000000" w:rsidRPr="00000000" w14:paraId="00000006">
      <w:pPr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Képviselő neve: Csapi András, ügyvezető</w:t>
      </w:r>
    </w:p>
    <w:p w:rsidR="00000000" w:rsidDel="00000000" w:rsidP="00000000" w:rsidRDefault="00000000" w:rsidRPr="00000000" w14:paraId="00000008">
      <w:pPr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Etikai kódexben foglaltakhoz kapcsolódó bejelentések, panaszok és azok kezelése:</w:t>
      </w:r>
    </w:p>
    <w:p w:rsidR="00000000" w:rsidDel="00000000" w:rsidP="00000000" w:rsidRDefault="00000000" w:rsidRPr="00000000" w14:paraId="0000000A">
      <w:pPr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 </w:t>
      </w:r>
    </w:p>
    <w:tbl>
      <w:tblPr>
        <w:tblStyle w:val="Table1"/>
        <w:tblW w:w="89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230"/>
        <w:gridCol w:w="2925"/>
        <w:gridCol w:w="2940"/>
        <w:gridCol w:w="1845"/>
        <w:tblGridChange w:id="0">
          <w:tblGrid>
            <w:gridCol w:w="1230"/>
            <w:gridCol w:w="2925"/>
            <w:gridCol w:w="2940"/>
            <w:gridCol w:w="1845"/>
          </w:tblGrid>
        </w:tblGridChange>
      </w:tblGrid>
      <w:tr>
        <w:trPr>
          <w:cantSplit w:val="0"/>
          <w:trHeight w:val="230.9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fortaa" w:cs="Comfortaa" w:eastAsia="Comfortaa" w:hAnsi="Comforta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omfortaa" w:cs="Comfortaa" w:eastAsia="Comfortaa" w:hAnsi="Comfortaa"/>
                <w:b w:val="1"/>
                <w:bCs w:val="1"/>
                <w:sz w:val="24"/>
                <w:szCs w:val="24"/>
                <w:rtl w:val="0"/>
              </w:rPr>
              <w:t xml:space="preserve">Idő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fortaa" w:cs="Comfortaa" w:eastAsia="Comfortaa" w:hAnsi="Comforta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omfortaa" w:cs="Comfortaa" w:eastAsia="Comfortaa" w:hAnsi="Comfortaa"/>
                <w:b w:val="1"/>
                <w:bCs w:val="1"/>
                <w:sz w:val="24"/>
                <w:szCs w:val="24"/>
                <w:rtl w:val="0"/>
              </w:rPr>
              <w:t xml:space="preserve">Tárgya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fortaa" w:cs="Comfortaa" w:eastAsia="Comfortaa" w:hAnsi="Comforta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omfortaa" w:cs="Comfortaa" w:eastAsia="Comfortaa" w:hAnsi="Comfortaa"/>
                <w:b w:val="1"/>
                <w:bCs w:val="1"/>
                <w:sz w:val="24"/>
                <w:szCs w:val="24"/>
                <w:rtl w:val="0"/>
              </w:rPr>
              <w:t xml:space="preserve">Intézkedések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fortaa" w:cs="Comfortaa" w:eastAsia="Comfortaa" w:hAnsi="Comforta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omfortaa" w:cs="Comfortaa" w:eastAsia="Comfortaa" w:hAnsi="Comfortaa"/>
                <w:b w:val="1"/>
                <w:bCs w:val="1"/>
                <w:sz w:val="24"/>
                <w:szCs w:val="24"/>
                <w:rtl w:val="0"/>
              </w:rPr>
              <w:t xml:space="preserve">Ügy státusza</w:t>
            </w:r>
          </w:p>
        </w:tc>
      </w:tr>
      <w:tr>
        <w:trPr>
          <w:cantSplit w:val="0"/>
          <w:trHeight w:val="364.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fortaa" w:cs="Comfortaa" w:eastAsia="Comfortaa" w:hAnsi="Comforta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fortaa" w:cs="Comfortaa" w:eastAsia="Comfortaa" w:hAnsi="Comforta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fortaa" w:cs="Comfortaa" w:eastAsia="Comfortaa" w:hAnsi="Comforta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fortaa" w:cs="Comfortaa" w:eastAsia="Comfortaa" w:hAnsi="Comforta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fortaa" w:cs="Comfortaa" w:eastAsia="Comfortaa" w:hAnsi="Comforta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fortaa" w:cs="Comfortaa" w:eastAsia="Comfortaa" w:hAnsi="Comforta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fortaa" w:cs="Comfortaa" w:eastAsia="Comfortaa" w:hAnsi="Comforta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fortaa" w:cs="Comfortaa" w:eastAsia="Comfortaa" w:hAnsi="Comforta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omfortaa" w:cs="Comfortaa" w:eastAsia="Comfortaa" w:hAnsi="Comfortaa"/>
          <w:rtl w:val="0"/>
        </w:rPr>
        <w:t xml:space="preserve">*lezárt / folyamatban </w:t>
      </w:r>
    </w:p>
    <w:p w:rsidR="00000000" w:rsidDel="00000000" w:rsidP="00000000" w:rsidRDefault="00000000" w:rsidRPr="00000000" w14:paraId="00000018">
      <w:pPr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 xml:space="preserve">2025-ben nem volt az etikai kódexben foglaltakhoz kapcsolódó hivatalos eljárás.</w:t>
      </w:r>
    </w:p>
    <w:p w:rsidR="00000000" w:rsidDel="00000000" w:rsidP="00000000" w:rsidRDefault="00000000" w:rsidRPr="00000000" w14:paraId="0000001A">
      <w:pPr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center" w:leader="none" w:pos="6803.149606299212"/>
        </w:tabs>
        <w:rPr>
          <w:rFonts w:ascii="Comfortaa" w:cs="Comfortaa" w:eastAsia="Comfortaa" w:hAnsi="Comfortaa"/>
          <w:b w:val="1"/>
          <w:bCs w:val="1"/>
          <w:sz w:val="24"/>
          <w:szCs w:val="24"/>
        </w:rPr>
      </w:pPr>
      <w:r w:rsidDel="00000000" w:rsidR="00000000" w:rsidRPr="00000000">
        <w:rPr>
          <w:rFonts w:ascii="Comfortaa" w:cs="Comfortaa" w:eastAsia="Comfortaa" w:hAnsi="Comfortaa"/>
          <w:b w:val="1"/>
          <w:bCs w:val="1"/>
          <w:sz w:val="24"/>
          <w:szCs w:val="24"/>
          <w:rtl w:val="0"/>
        </w:rPr>
        <w:tab/>
        <w:t xml:space="preserve">………………..…………..………………………</w:t>
      </w:r>
    </w:p>
    <w:p w:rsidR="00000000" w:rsidDel="00000000" w:rsidP="00000000" w:rsidRDefault="00000000" w:rsidRPr="00000000" w14:paraId="0000001F">
      <w:pPr>
        <w:tabs>
          <w:tab w:val="center" w:leader="none" w:pos="6803.149606299212"/>
        </w:tabs>
        <w:rPr>
          <w:rFonts w:ascii="Comfortaa" w:cs="Comfortaa" w:eastAsia="Comfortaa" w:hAnsi="Comfortaa"/>
          <w:sz w:val="24"/>
          <w:szCs w:val="24"/>
        </w:rPr>
      </w:pPr>
      <w:r w:rsidDel="00000000" w:rsidR="00000000" w:rsidRPr="00000000">
        <w:rPr>
          <w:rFonts w:ascii="Comfortaa" w:cs="Comfortaa" w:eastAsia="Comfortaa" w:hAnsi="Comfortaa"/>
          <w:sz w:val="24"/>
          <w:szCs w:val="24"/>
          <w:rtl w:val="0"/>
        </w:rPr>
        <w:tab/>
        <w:t xml:space="preserve">A szervezet képviselője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mfortaa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h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mfortaa-regular.ttf"/><Relationship Id="rId2" Type="http://schemas.openxmlformats.org/officeDocument/2006/relationships/font" Target="fonts/Comforta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